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DB49C0" w:rsidP="006405D5">
      <w:pPr>
        <w:pStyle w:val="PolytanBriefbogenBetreffzeile"/>
        <w:spacing w:after="80"/>
      </w:pPr>
      <w:r w:rsidRPr="00595959">
        <w:rPr>
          <w:i/>
        </w:rPr>
        <w:t>LigaTurf Cross</w:t>
      </w:r>
      <w:r w:rsidR="00AA79FD" w:rsidRPr="00595959">
        <w:rPr>
          <w:i/>
        </w:rPr>
        <w:t>:</w:t>
      </w:r>
      <w:r w:rsidRPr="00595959">
        <w:t xml:space="preserve"> </w:t>
      </w:r>
      <w:r w:rsidR="00AA79FD" w:rsidRPr="00595959">
        <w:t>die Symbiose unterschiedlicher Fähigkeiten</w:t>
      </w:r>
    </w:p>
    <w:p w:rsidR="00284796" w:rsidRDefault="00D007D2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Das Beste aus zwei Welten </w:t>
      </w:r>
    </w:p>
    <w:p w:rsidR="00C2723F" w:rsidRPr="00DB68AD" w:rsidRDefault="00C2723F" w:rsidP="00C2723F">
      <w:pPr>
        <w:ind w:right="1"/>
        <w:rPr>
          <w:rFonts w:cs="Arial"/>
          <w:b/>
        </w:rPr>
      </w:pPr>
      <w:r w:rsidRPr="00DB68AD">
        <w:rPr>
          <w:rFonts w:cs="Arial"/>
          <w:b/>
        </w:rPr>
        <w:t xml:space="preserve">Mit dem neuen </w:t>
      </w:r>
      <w:r w:rsidR="003A77CA">
        <w:rPr>
          <w:rFonts w:cs="Arial"/>
          <w:b/>
        </w:rPr>
        <w:t>Fußball</w:t>
      </w:r>
      <w:r w:rsidR="00DB68AD">
        <w:rPr>
          <w:rFonts w:cs="Arial"/>
          <w:b/>
        </w:rPr>
        <w:t xml:space="preserve">rasen </w:t>
      </w:r>
      <w:r w:rsidRPr="00DB68AD">
        <w:rPr>
          <w:rFonts w:cs="Arial"/>
          <w:b/>
          <w:i/>
        </w:rPr>
        <w:t>LigaTurf Cross</w:t>
      </w:r>
      <w:r w:rsidRPr="00DB68AD">
        <w:rPr>
          <w:rFonts w:cs="Arial"/>
          <w:b/>
        </w:rPr>
        <w:t xml:space="preserve"> </w:t>
      </w:r>
      <w:r w:rsidR="00D5457D">
        <w:rPr>
          <w:rFonts w:cs="Arial"/>
          <w:b/>
        </w:rPr>
        <w:t xml:space="preserve">ist es </w:t>
      </w:r>
      <w:r w:rsidRPr="00DB68AD">
        <w:rPr>
          <w:rFonts w:cs="Arial"/>
          <w:b/>
        </w:rPr>
        <w:t xml:space="preserve">Polytan </w:t>
      </w:r>
      <w:r w:rsidR="00D5457D">
        <w:rPr>
          <w:rFonts w:cs="Arial"/>
          <w:b/>
        </w:rPr>
        <w:t>gelungen</w:t>
      </w:r>
      <w:r w:rsidR="00DB68AD">
        <w:rPr>
          <w:rFonts w:cs="Arial"/>
          <w:b/>
        </w:rPr>
        <w:t xml:space="preserve">, </w:t>
      </w:r>
      <w:r w:rsidRPr="00DB68AD">
        <w:rPr>
          <w:rFonts w:cs="Arial"/>
          <w:b/>
        </w:rPr>
        <w:t xml:space="preserve">zwei </w:t>
      </w:r>
      <w:r w:rsidR="00DB68AD">
        <w:rPr>
          <w:rFonts w:cs="Arial"/>
          <w:b/>
        </w:rPr>
        <w:t xml:space="preserve">erfolgreiche </w:t>
      </w:r>
      <w:r w:rsidRPr="00DB68AD">
        <w:rPr>
          <w:rFonts w:cs="Arial"/>
          <w:b/>
        </w:rPr>
        <w:t>Produktwelten</w:t>
      </w:r>
      <w:r w:rsidR="00DB68AD">
        <w:rPr>
          <w:rFonts w:cs="Arial"/>
          <w:b/>
        </w:rPr>
        <w:t xml:space="preserve"> </w:t>
      </w:r>
      <w:r w:rsidR="00A7515F">
        <w:rPr>
          <w:rFonts w:cs="Arial"/>
          <w:b/>
        </w:rPr>
        <w:t>intelligent</w:t>
      </w:r>
      <w:r w:rsidR="00DB68AD">
        <w:rPr>
          <w:rFonts w:cs="Arial"/>
          <w:b/>
        </w:rPr>
        <w:t xml:space="preserve"> miteinander zu verbinden</w:t>
      </w:r>
      <w:r w:rsidR="00BF5480">
        <w:rPr>
          <w:rFonts w:cs="Arial"/>
          <w:b/>
        </w:rPr>
        <w:t xml:space="preserve">: </w:t>
      </w:r>
      <w:r w:rsidRPr="00DB68AD">
        <w:rPr>
          <w:rFonts w:cs="Arial"/>
          <w:b/>
        </w:rPr>
        <w:t xml:space="preserve">Kunstrasensysteme </w:t>
      </w:r>
      <w:r w:rsidRPr="00D23C86">
        <w:rPr>
          <w:rFonts w:cs="Arial"/>
          <w:b/>
        </w:rPr>
        <w:t>mit</w:t>
      </w:r>
      <w:r w:rsidRPr="00DB68AD">
        <w:rPr>
          <w:rFonts w:cs="Arial"/>
          <w:b/>
        </w:rPr>
        <w:t xml:space="preserve"> texturierten Filamenten </w:t>
      </w:r>
      <w:r w:rsidR="00225A3A" w:rsidRPr="00D23C86">
        <w:rPr>
          <w:rFonts w:cs="Arial"/>
          <w:b/>
        </w:rPr>
        <w:t>und</w:t>
      </w:r>
      <w:r w:rsidR="00225A3A">
        <w:rPr>
          <w:rFonts w:cs="Arial"/>
          <w:b/>
        </w:rPr>
        <w:t xml:space="preserve"> </w:t>
      </w:r>
      <w:r w:rsidRPr="00DB68AD">
        <w:rPr>
          <w:rFonts w:cs="Arial"/>
          <w:b/>
        </w:rPr>
        <w:t xml:space="preserve">Kunstrasensysteme </w:t>
      </w:r>
      <w:r w:rsidRPr="00D23C86">
        <w:rPr>
          <w:rFonts w:cs="Arial"/>
          <w:b/>
        </w:rPr>
        <w:t>mit</w:t>
      </w:r>
      <w:r w:rsidRPr="00DB68AD">
        <w:rPr>
          <w:rFonts w:cs="Arial"/>
          <w:b/>
        </w:rPr>
        <w:t xml:space="preserve"> glatten Filamenten</w:t>
      </w:r>
      <w:r w:rsidR="00D45CA2">
        <w:rPr>
          <w:rFonts w:cs="Arial"/>
          <w:b/>
        </w:rPr>
        <w:t xml:space="preserve">. Erstere </w:t>
      </w:r>
      <w:r w:rsidR="00BF5480">
        <w:rPr>
          <w:rFonts w:cs="Arial"/>
          <w:b/>
        </w:rPr>
        <w:t xml:space="preserve">sind für ihre Robustheit und Pflegeleichtigkeit bekannt, letztere erfreuen sich </w:t>
      </w:r>
      <w:r w:rsidRPr="00DB68AD">
        <w:rPr>
          <w:rFonts w:cs="Arial"/>
          <w:b/>
        </w:rPr>
        <w:t xml:space="preserve">aufgrund ihres </w:t>
      </w:r>
      <w:r w:rsidR="001E3548">
        <w:rPr>
          <w:rFonts w:cs="Arial"/>
          <w:b/>
        </w:rPr>
        <w:t xml:space="preserve">natürlichen </w:t>
      </w:r>
      <w:r w:rsidRPr="00DB68AD">
        <w:rPr>
          <w:rFonts w:cs="Arial"/>
          <w:b/>
        </w:rPr>
        <w:t>Ballrollverhalten</w:t>
      </w:r>
      <w:r w:rsidR="001E3548">
        <w:rPr>
          <w:rFonts w:cs="Arial"/>
          <w:b/>
        </w:rPr>
        <w:t>s</w:t>
      </w:r>
      <w:r w:rsidRPr="00DB68AD">
        <w:rPr>
          <w:rFonts w:cs="Arial"/>
          <w:b/>
        </w:rPr>
        <w:t xml:space="preserve"> </w:t>
      </w:r>
      <w:r w:rsidR="00DB68AD">
        <w:rPr>
          <w:rFonts w:cs="Arial"/>
          <w:b/>
        </w:rPr>
        <w:t>bei</w:t>
      </w:r>
      <w:r w:rsidR="001E3548">
        <w:rPr>
          <w:rFonts w:cs="Arial"/>
          <w:b/>
        </w:rPr>
        <w:t xml:space="preserve"> Fußballern</w:t>
      </w:r>
      <w:r w:rsidR="00DB68AD">
        <w:rPr>
          <w:rFonts w:cs="Arial"/>
          <w:b/>
        </w:rPr>
        <w:t xml:space="preserve"> </w:t>
      </w:r>
      <w:r w:rsidRPr="00DB68AD">
        <w:rPr>
          <w:rFonts w:cs="Arial"/>
          <w:b/>
        </w:rPr>
        <w:t xml:space="preserve">großer Beliebtheit. </w:t>
      </w:r>
      <w:r w:rsidR="00DB68AD" w:rsidRPr="00DB68AD">
        <w:rPr>
          <w:rFonts w:cs="Arial"/>
          <w:b/>
        </w:rPr>
        <w:t xml:space="preserve">Hohe </w:t>
      </w:r>
      <w:r w:rsidRPr="00DB68AD">
        <w:rPr>
          <w:rFonts w:cs="Arial"/>
          <w:b/>
        </w:rPr>
        <w:t xml:space="preserve">Wirtschaftlichkeit und </w:t>
      </w:r>
      <w:r w:rsidR="00DB68AD" w:rsidRPr="00DB68AD">
        <w:rPr>
          <w:rFonts w:cs="Arial"/>
          <w:b/>
        </w:rPr>
        <w:t>authentisch</w:t>
      </w:r>
      <w:r w:rsidR="00225A3A" w:rsidRPr="00D23C86">
        <w:rPr>
          <w:rFonts w:cs="Arial"/>
          <w:b/>
        </w:rPr>
        <w:t>er</w:t>
      </w:r>
      <w:r w:rsidR="00225A3A">
        <w:rPr>
          <w:rFonts w:cs="Arial"/>
          <w:b/>
        </w:rPr>
        <w:t xml:space="preserve"> </w:t>
      </w:r>
      <w:r w:rsidR="00DB68AD" w:rsidRPr="00DB68AD">
        <w:rPr>
          <w:rFonts w:cs="Arial"/>
          <w:b/>
        </w:rPr>
        <w:t>Spiel</w:t>
      </w:r>
      <w:r w:rsidR="003A77CA">
        <w:rPr>
          <w:rFonts w:cs="Arial"/>
          <w:b/>
        </w:rPr>
        <w:t>komfort</w:t>
      </w:r>
      <w:r w:rsidR="00DB68AD" w:rsidRPr="00DB68AD">
        <w:rPr>
          <w:rFonts w:cs="Arial"/>
          <w:b/>
        </w:rPr>
        <w:t xml:space="preserve"> </w:t>
      </w:r>
      <w:r w:rsidR="00DB68AD">
        <w:rPr>
          <w:rFonts w:cs="Arial"/>
          <w:b/>
        </w:rPr>
        <w:t xml:space="preserve">gehen </w:t>
      </w:r>
      <w:r w:rsidR="00AC2F5E">
        <w:rPr>
          <w:rFonts w:cs="Arial"/>
          <w:b/>
        </w:rPr>
        <w:t>bei dem</w:t>
      </w:r>
      <w:r w:rsidR="00A7515F">
        <w:rPr>
          <w:rFonts w:cs="Arial"/>
          <w:b/>
        </w:rPr>
        <w:t xml:space="preserve"> neuen </w:t>
      </w:r>
      <w:r w:rsidR="00BF0552">
        <w:rPr>
          <w:rFonts w:cs="Arial"/>
          <w:b/>
        </w:rPr>
        <w:br/>
      </w:r>
      <w:r w:rsidR="00A7515F" w:rsidRPr="00A7515F">
        <w:rPr>
          <w:rFonts w:cs="Arial"/>
          <w:b/>
          <w:i/>
        </w:rPr>
        <w:t>LigaTurf Cross</w:t>
      </w:r>
      <w:r w:rsidR="00A7515F">
        <w:rPr>
          <w:rFonts w:cs="Arial"/>
          <w:b/>
        </w:rPr>
        <w:t xml:space="preserve"> </w:t>
      </w:r>
      <w:r w:rsidR="00BF5480">
        <w:rPr>
          <w:rFonts w:cs="Arial"/>
          <w:b/>
        </w:rPr>
        <w:t>erstmals eine</w:t>
      </w:r>
      <w:r w:rsidR="001E3548">
        <w:rPr>
          <w:rFonts w:cs="Arial"/>
          <w:b/>
        </w:rPr>
        <w:t xml:space="preserve"> </w:t>
      </w:r>
      <w:r w:rsidR="00DB68AD">
        <w:rPr>
          <w:rFonts w:cs="Arial"/>
          <w:b/>
        </w:rPr>
        <w:t>Symbiose</w:t>
      </w:r>
      <w:r w:rsidR="00A7515F">
        <w:rPr>
          <w:rFonts w:cs="Arial"/>
          <w:b/>
        </w:rPr>
        <w:t xml:space="preserve"> </w:t>
      </w:r>
      <w:r w:rsidR="00AC2F5E">
        <w:rPr>
          <w:rFonts w:cs="Arial"/>
          <w:b/>
        </w:rPr>
        <w:t xml:space="preserve">ein </w:t>
      </w:r>
      <w:r w:rsidR="00A7515F">
        <w:rPr>
          <w:rFonts w:cs="Arial"/>
          <w:b/>
        </w:rPr>
        <w:t xml:space="preserve">– </w:t>
      </w:r>
      <w:r w:rsidR="003A77CA">
        <w:rPr>
          <w:rFonts w:cs="Arial"/>
          <w:b/>
        </w:rPr>
        <w:t xml:space="preserve">und </w:t>
      </w:r>
      <w:r w:rsidR="001E3548">
        <w:rPr>
          <w:rFonts w:cs="Arial"/>
          <w:b/>
        </w:rPr>
        <w:t>können</w:t>
      </w:r>
      <w:r w:rsidR="003A77CA">
        <w:rPr>
          <w:rFonts w:cs="Arial"/>
          <w:b/>
        </w:rPr>
        <w:t xml:space="preserve"> so die </w:t>
      </w:r>
      <w:r w:rsidR="001E3548">
        <w:rPr>
          <w:rFonts w:cs="Arial"/>
          <w:b/>
        </w:rPr>
        <w:t>Wünsche</w:t>
      </w:r>
      <w:r w:rsidR="003A77CA">
        <w:rPr>
          <w:rFonts w:cs="Arial"/>
          <w:b/>
        </w:rPr>
        <w:t xml:space="preserve"> von Spielern,</w:t>
      </w:r>
      <w:r w:rsidR="00A7515F">
        <w:rPr>
          <w:rFonts w:cs="Arial"/>
          <w:b/>
        </w:rPr>
        <w:t xml:space="preserve"> </w:t>
      </w:r>
      <w:r w:rsidR="00D5457D">
        <w:rPr>
          <w:rFonts w:cs="Arial"/>
          <w:b/>
        </w:rPr>
        <w:t xml:space="preserve">Trainern, </w:t>
      </w:r>
      <w:r w:rsidR="00A7515F">
        <w:rPr>
          <w:rFonts w:cs="Arial"/>
          <w:b/>
        </w:rPr>
        <w:t xml:space="preserve">Investoren und Betreibern </w:t>
      </w:r>
      <w:r w:rsidR="003A77CA">
        <w:rPr>
          <w:rFonts w:cs="Arial"/>
          <w:b/>
        </w:rPr>
        <w:t xml:space="preserve">gleichermaßen </w:t>
      </w:r>
      <w:r w:rsidR="00D5457D">
        <w:rPr>
          <w:rFonts w:cs="Arial"/>
          <w:b/>
        </w:rPr>
        <w:t>erfüllen</w:t>
      </w:r>
      <w:r w:rsidR="003A77CA">
        <w:rPr>
          <w:rFonts w:cs="Arial"/>
          <w:b/>
        </w:rPr>
        <w:t xml:space="preserve">. </w:t>
      </w:r>
    </w:p>
    <w:p w:rsidR="00BF5480" w:rsidRDefault="00BF5480" w:rsidP="00D532A5">
      <w:pPr>
        <w:ind w:right="1"/>
        <w:rPr>
          <w:rFonts w:cs="Arial"/>
          <w:b/>
        </w:rPr>
      </w:pPr>
    </w:p>
    <w:p w:rsidR="00FA586A" w:rsidRDefault="001E3548" w:rsidP="00D532A5">
      <w:pPr>
        <w:ind w:right="1"/>
        <w:rPr>
          <w:rFonts w:cs="Arial"/>
        </w:rPr>
      </w:pPr>
      <w:r>
        <w:rPr>
          <w:rFonts w:cs="Arial"/>
        </w:rPr>
        <w:t>Die</w:t>
      </w:r>
      <w:r w:rsidR="00757ED7">
        <w:rPr>
          <w:rFonts w:cs="Arial"/>
        </w:rPr>
        <w:t xml:space="preserve"> </w:t>
      </w:r>
      <w:r w:rsidR="00BB2332">
        <w:rPr>
          <w:rFonts w:cs="Arial"/>
        </w:rPr>
        <w:t>Betreiber</w:t>
      </w:r>
      <w:r w:rsidR="00D007D2">
        <w:rPr>
          <w:rFonts w:cs="Arial"/>
        </w:rPr>
        <w:t xml:space="preserve"> stark bespielter</w:t>
      </w:r>
      <w:r w:rsidR="00EC36AA">
        <w:rPr>
          <w:rFonts w:cs="Arial"/>
        </w:rPr>
        <w:t xml:space="preserve"> F</w:t>
      </w:r>
      <w:r w:rsidR="00AE0E38">
        <w:rPr>
          <w:rFonts w:cs="Arial"/>
        </w:rPr>
        <w:t>ußball</w:t>
      </w:r>
      <w:r w:rsidR="00D007D2">
        <w:rPr>
          <w:rFonts w:cs="Arial"/>
        </w:rPr>
        <w:t xml:space="preserve">felder </w:t>
      </w:r>
      <w:r w:rsidR="00BB2332">
        <w:rPr>
          <w:rFonts w:cs="Arial"/>
        </w:rPr>
        <w:t xml:space="preserve">wie </w:t>
      </w:r>
      <w:r w:rsidR="00757ED7">
        <w:rPr>
          <w:rFonts w:cs="Arial"/>
        </w:rPr>
        <w:t xml:space="preserve">Gemeinden, </w:t>
      </w:r>
      <w:r w:rsidR="00BB2332">
        <w:rPr>
          <w:rFonts w:cs="Arial"/>
        </w:rPr>
        <w:t>Vereine</w:t>
      </w:r>
      <w:r w:rsidR="00757ED7">
        <w:rPr>
          <w:rFonts w:cs="Arial"/>
        </w:rPr>
        <w:t xml:space="preserve"> oder Sportschulen </w:t>
      </w:r>
      <w:r w:rsidR="00BB2332">
        <w:rPr>
          <w:rFonts w:cs="Arial"/>
        </w:rPr>
        <w:t>wissen</w:t>
      </w:r>
      <w:r w:rsidR="007F44A0">
        <w:rPr>
          <w:rFonts w:cs="Arial"/>
        </w:rPr>
        <w:t xml:space="preserve"> strapazierfähige Kunstrasensysteme </w:t>
      </w:r>
      <w:r w:rsidR="00D007D2">
        <w:rPr>
          <w:rFonts w:cs="Arial"/>
        </w:rPr>
        <w:t xml:space="preserve">sehr </w:t>
      </w:r>
      <w:r w:rsidR="00BB2332">
        <w:rPr>
          <w:rFonts w:cs="Arial"/>
        </w:rPr>
        <w:t xml:space="preserve">zu schätzen </w:t>
      </w:r>
      <w:r w:rsidR="007F44A0">
        <w:rPr>
          <w:rFonts w:cs="Arial"/>
        </w:rPr>
        <w:t>–</w:t>
      </w:r>
      <w:r w:rsidR="00BB2332">
        <w:rPr>
          <w:rFonts w:cs="Arial"/>
        </w:rPr>
        <w:t xml:space="preserve"> schonen sie</w:t>
      </w:r>
      <w:r w:rsidR="004B570A">
        <w:rPr>
          <w:rFonts w:cs="Arial"/>
        </w:rPr>
        <w:t xml:space="preserve"> doch </w:t>
      </w:r>
      <w:r w:rsidR="00D007D2">
        <w:rPr>
          <w:rFonts w:cs="Arial"/>
        </w:rPr>
        <w:t xml:space="preserve">durch </w:t>
      </w:r>
      <w:r w:rsidR="00101E80">
        <w:rPr>
          <w:rFonts w:cs="Arial"/>
        </w:rPr>
        <w:t>einen</w:t>
      </w:r>
      <w:r w:rsidR="003F6E63">
        <w:rPr>
          <w:rFonts w:cs="Arial"/>
        </w:rPr>
        <w:t xml:space="preserve"> </w:t>
      </w:r>
      <w:r w:rsidR="00101E80">
        <w:rPr>
          <w:rFonts w:cs="Arial"/>
        </w:rPr>
        <w:t>vereinfachten</w:t>
      </w:r>
      <w:r w:rsidR="003F6E63">
        <w:rPr>
          <w:rFonts w:cs="Arial"/>
        </w:rPr>
        <w:t xml:space="preserve"> und </w:t>
      </w:r>
      <w:r w:rsidR="00101E80">
        <w:rPr>
          <w:rFonts w:cs="Arial"/>
        </w:rPr>
        <w:t>geringeren Pflegeaufwand</w:t>
      </w:r>
      <w:r w:rsidR="00D007D2">
        <w:rPr>
          <w:rFonts w:cs="Arial"/>
        </w:rPr>
        <w:t xml:space="preserve"> </w:t>
      </w:r>
      <w:r w:rsidR="00BB2332">
        <w:rPr>
          <w:rFonts w:cs="Arial"/>
        </w:rPr>
        <w:t xml:space="preserve">langfristig die Haushalts- </w:t>
      </w:r>
      <w:r w:rsidR="00D007D2">
        <w:rPr>
          <w:rFonts w:cs="Arial"/>
        </w:rPr>
        <w:t xml:space="preserve">oder </w:t>
      </w:r>
      <w:r w:rsidR="00BB2332">
        <w:rPr>
          <w:rFonts w:cs="Arial"/>
        </w:rPr>
        <w:t>Vereinskasse</w:t>
      </w:r>
      <w:r w:rsidR="003C00BF">
        <w:rPr>
          <w:rFonts w:cs="Arial"/>
        </w:rPr>
        <w:t>n</w:t>
      </w:r>
      <w:r w:rsidR="00BB2332">
        <w:rPr>
          <w:rFonts w:cs="Arial"/>
        </w:rPr>
        <w:t xml:space="preserve"> und </w:t>
      </w:r>
      <w:r w:rsidR="003C00BF">
        <w:rPr>
          <w:rFonts w:cs="Arial"/>
        </w:rPr>
        <w:t xml:space="preserve">die Plätze </w:t>
      </w:r>
      <w:r w:rsidR="00BB2332">
        <w:rPr>
          <w:rFonts w:cs="Arial"/>
        </w:rPr>
        <w:t xml:space="preserve">können das ganze Jahr </w:t>
      </w:r>
      <w:r w:rsidR="00757ED7">
        <w:rPr>
          <w:rFonts w:cs="Arial"/>
        </w:rPr>
        <w:t xml:space="preserve">ohne </w:t>
      </w:r>
      <w:r w:rsidR="003F6E63">
        <w:rPr>
          <w:rFonts w:cs="Arial"/>
        </w:rPr>
        <w:t xml:space="preserve">witterungsbedingte </w:t>
      </w:r>
      <w:r w:rsidR="00101E80">
        <w:rPr>
          <w:rFonts w:cs="Arial"/>
        </w:rPr>
        <w:t>Spielpausen</w:t>
      </w:r>
      <w:r w:rsidR="00BB2332">
        <w:rPr>
          <w:rFonts w:cs="Arial"/>
        </w:rPr>
        <w:t xml:space="preserve"> </w:t>
      </w:r>
      <w:r w:rsidR="00101E80">
        <w:rPr>
          <w:rFonts w:cs="Arial"/>
        </w:rPr>
        <w:t xml:space="preserve">genutzt </w:t>
      </w:r>
      <w:r w:rsidR="00BB2332">
        <w:rPr>
          <w:rFonts w:cs="Arial"/>
        </w:rPr>
        <w:t xml:space="preserve">werden. </w:t>
      </w:r>
      <w:r w:rsidR="00EC36AA">
        <w:rPr>
          <w:rFonts w:cs="Arial"/>
        </w:rPr>
        <w:t>A</w:t>
      </w:r>
      <w:r w:rsidR="007F44A0">
        <w:rPr>
          <w:rFonts w:cs="Arial"/>
        </w:rPr>
        <w:t xml:space="preserve">us diesem Grund </w:t>
      </w:r>
      <w:r w:rsidR="003C00BF">
        <w:rPr>
          <w:rFonts w:cs="Arial"/>
        </w:rPr>
        <w:t xml:space="preserve">fällt </w:t>
      </w:r>
      <w:r w:rsidR="00EC36AA">
        <w:rPr>
          <w:rFonts w:cs="Arial"/>
        </w:rPr>
        <w:t xml:space="preserve">die Wahl </w:t>
      </w:r>
      <w:r w:rsidR="00757ED7">
        <w:rPr>
          <w:rFonts w:cs="Arial"/>
        </w:rPr>
        <w:t xml:space="preserve">der Verantwortlichen </w:t>
      </w:r>
      <w:r w:rsidR="00AE0E38">
        <w:rPr>
          <w:rFonts w:cs="Arial"/>
        </w:rPr>
        <w:t xml:space="preserve">zumeist </w:t>
      </w:r>
      <w:r w:rsidR="001B1450">
        <w:rPr>
          <w:rFonts w:cs="Arial"/>
        </w:rPr>
        <w:t xml:space="preserve">auf </w:t>
      </w:r>
      <w:r w:rsidR="00BB2332">
        <w:rPr>
          <w:rFonts w:cs="Arial"/>
        </w:rPr>
        <w:t>Kunstrasen</w:t>
      </w:r>
      <w:r w:rsidR="00AE0E38">
        <w:rPr>
          <w:rFonts w:cs="Arial"/>
        </w:rPr>
        <w:t>systeme</w:t>
      </w:r>
      <w:r w:rsidR="00BB2332">
        <w:rPr>
          <w:rFonts w:cs="Arial"/>
        </w:rPr>
        <w:t xml:space="preserve"> mit </w:t>
      </w:r>
      <w:r w:rsidR="00FE2D87">
        <w:rPr>
          <w:rFonts w:cs="Arial"/>
        </w:rPr>
        <w:t>texturierten</w:t>
      </w:r>
      <w:r w:rsidR="00BB2332">
        <w:rPr>
          <w:rFonts w:cs="Arial"/>
        </w:rPr>
        <w:t xml:space="preserve"> Filamenten, da </w:t>
      </w:r>
      <w:r w:rsidR="003C00BF">
        <w:rPr>
          <w:rFonts w:cs="Arial"/>
        </w:rPr>
        <w:t>sie</w:t>
      </w:r>
      <w:r w:rsidR="00BB2332">
        <w:rPr>
          <w:rFonts w:cs="Arial"/>
        </w:rPr>
        <w:t xml:space="preserve"> </w:t>
      </w:r>
      <w:r w:rsidR="00AE0E38">
        <w:rPr>
          <w:rFonts w:cs="Arial"/>
        </w:rPr>
        <w:t xml:space="preserve">die gewünschte </w:t>
      </w:r>
      <w:r w:rsidR="00757ED7">
        <w:rPr>
          <w:rFonts w:cs="Arial"/>
        </w:rPr>
        <w:t xml:space="preserve">Robustheit und Langlebigkeit </w:t>
      </w:r>
      <w:r w:rsidR="00BB2332">
        <w:rPr>
          <w:rFonts w:cs="Arial"/>
        </w:rPr>
        <w:t xml:space="preserve">mit sich bringen. </w:t>
      </w:r>
      <w:r w:rsidR="003C00BF">
        <w:rPr>
          <w:rFonts w:cs="Arial"/>
        </w:rPr>
        <w:t>Fußballer</w:t>
      </w:r>
      <w:r w:rsidR="00AE0E38">
        <w:rPr>
          <w:rFonts w:cs="Arial"/>
        </w:rPr>
        <w:t xml:space="preserve"> hingegen</w:t>
      </w:r>
      <w:r w:rsidR="00101E80">
        <w:rPr>
          <w:rFonts w:cs="Arial"/>
        </w:rPr>
        <w:t xml:space="preserve">, </w:t>
      </w:r>
      <w:r w:rsidR="003C00BF">
        <w:rPr>
          <w:rFonts w:cs="Arial"/>
        </w:rPr>
        <w:t>egal ob jung oder alt, Profi</w:t>
      </w:r>
      <w:r w:rsidR="00757ED7">
        <w:rPr>
          <w:rFonts w:cs="Arial"/>
        </w:rPr>
        <w:t>spieler</w:t>
      </w:r>
      <w:r w:rsidR="00101E80">
        <w:rPr>
          <w:rFonts w:cs="Arial"/>
        </w:rPr>
        <w:t xml:space="preserve"> oder Freizeitkicker, </w:t>
      </w:r>
      <w:r w:rsidR="003C00BF">
        <w:rPr>
          <w:rFonts w:cs="Arial"/>
        </w:rPr>
        <w:t xml:space="preserve">wünschen sich </w:t>
      </w:r>
      <w:r w:rsidR="00BF5480">
        <w:rPr>
          <w:rFonts w:cs="Arial"/>
        </w:rPr>
        <w:t xml:space="preserve">„echte“ </w:t>
      </w:r>
      <w:r w:rsidR="003F6E63">
        <w:rPr>
          <w:rFonts w:cs="Arial"/>
        </w:rPr>
        <w:t>Fußballrasen</w:t>
      </w:r>
      <w:r w:rsidR="00AE0E38">
        <w:rPr>
          <w:rFonts w:cs="Arial"/>
        </w:rPr>
        <w:t xml:space="preserve"> mit glatten Filamenten</w:t>
      </w:r>
      <w:r w:rsidR="001B1450">
        <w:rPr>
          <w:rFonts w:cs="Arial"/>
        </w:rPr>
        <w:t xml:space="preserve"> – durch ihren der Natur nachempfundene Aufbau bieten sie ein </w:t>
      </w:r>
      <w:r w:rsidR="004B570A">
        <w:rPr>
          <w:rFonts w:cs="Arial"/>
        </w:rPr>
        <w:t xml:space="preserve">authentisches </w:t>
      </w:r>
      <w:r w:rsidR="001B1450">
        <w:rPr>
          <w:rFonts w:cs="Arial"/>
        </w:rPr>
        <w:t xml:space="preserve">Ballrollverhalten und </w:t>
      </w:r>
      <w:r w:rsidR="004B570A">
        <w:rPr>
          <w:rFonts w:cs="Arial"/>
        </w:rPr>
        <w:t>erlauben Spielzüge</w:t>
      </w:r>
      <w:r w:rsidR="004B570A" w:rsidRPr="004B570A">
        <w:rPr>
          <w:rFonts w:cs="Arial"/>
        </w:rPr>
        <w:t xml:space="preserve"> </w:t>
      </w:r>
      <w:r w:rsidR="004B570A">
        <w:rPr>
          <w:rFonts w:cs="Arial"/>
        </w:rPr>
        <w:t>wie auf Naturrasen</w:t>
      </w:r>
      <w:r w:rsidR="001B1450">
        <w:rPr>
          <w:rFonts w:cs="Arial"/>
        </w:rPr>
        <w:t xml:space="preserve">. </w:t>
      </w:r>
    </w:p>
    <w:p w:rsidR="004B570A" w:rsidRDefault="004B570A" w:rsidP="00D532A5">
      <w:pPr>
        <w:ind w:right="1"/>
        <w:rPr>
          <w:rFonts w:cs="Arial"/>
        </w:rPr>
      </w:pPr>
    </w:p>
    <w:p w:rsidR="001C325F" w:rsidRDefault="00FE2D87" w:rsidP="00870AFA">
      <w:pPr>
        <w:ind w:right="1"/>
        <w:rPr>
          <w:rFonts w:cs="Arial"/>
        </w:rPr>
      </w:pPr>
      <w:r>
        <w:rPr>
          <w:rFonts w:cs="Arial"/>
        </w:rPr>
        <w:t>Sowohl die</w:t>
      </w:r>
      <w:r w:rsidR="004B570A">
        <w:rPr>
          <w:rFonts w:cs="Arial"/>
        </w:rPr>
        <w:t xml:space="preserve"> Forderung nach hoher Wirtschaftlichkeit als auch nach naturrasenähnlichem Spielkomfort kann Polytan zukünftig </w:t>
      </w:r>
      <w:r>
        <w:rPr>
          <w:rFonts w:cs="Arial"/>
        </w:rPr>
        <w:t xml:space="preserve">mit </w:t>
      </w:r>
      <w:r w:rsidR="00225A3A" w:rsidRPr="00D23C86">
        <w:rPr>
          <w:rFonts w:cs="Arial"/>
        </w:rPr>
        <w:t>nur einem</w:t>
      </w:r>
      <w:r w:rsidR="00225A3A" w:rsidRPr="00225A3A">
        <w:rPr>
          <w:rFonts w:cs="Arial"/>
          <w:color w:val="FF0000"/>
        </w:rPr>
        <w:t xml:space="preserve"> </w:t>
      </w:r>
      <w:r w:rsidR="00F9748D">
        <w:rPr>
          <w:rFonts w:cs="Arial"/>
        </w:rPr>
        <w:t xml:space="preserve">Kunstrasensystem </w:t>
      </w:r>
      <w:r>
        <w:rPr>
          <w:rFonts w:cs="Arial"/>
        </w:rPr>
        <w:t>entsprechen</w:t>
      </w:r>
      <w:r w:rsidR="00F9748D">
        <w:rPr>
          <w:rFonts w:cs="Arial"/>
        </w:rPr>
        <w:t xml:space="preserve"> – </w:t>
      </w:r>
      <w:r w:rsidR="004B570A">
        <w:rPr>
          <w:rFonts w:cs="Arial"/>
        </w:rPr>
        <w:t xml:space="preserve">dem neuen </w:t>
      </w:r>
      <w:r w:rsidR="004B570A" w:rsidRPr="004B570A">
        <w:rPr>
          <w:rFonts w:cs="Arial"/>
          <w:i/>
        </w:rPr>
        <w:t>LigaTurf Cross</w:t>
      </w:r>
      <w:r w:rsidR="004B570A">
        <w:rPr>
          <w:rFonts w:cs="Arial"/>
        </w:rPr>
        <w:t xml:space="preserve">. </w:t>
      </w:r>
      <w:r w:rsidR="00FD1FE0">
        <w:rPr>
          <w:rFonts w:cs="Arial"/>
        </w:rPr>
        <w:t xml:space="preserve">Bei seinem Aufbau wurden </w:t>
      </w:r>
      <w:r w:rsidR="00F9748D">
        <w:rPr>
          <w:rFonts w:cs="Arial"/>
        </w:rPr>
        <w:t xml:space="preserve">erstmals </w:t>
      </w:r>
      <w:r w:rsidR="001E3548">
        <w:rPr>
          <w:rFonts w:cs="Arial"/>
        </w:rPr>
        <w:t xml:space="preserve">glatte </w:t>
      </w:r>
      <w:r w:rsidR="00225A3A" w:rsidRPr="00D23C86">
        <w:rPr>
          <w:rFonts w:cs="Arial"/>
        </w:rPr>
        <w:t>und</w:t>
      </w:r>
      <w:r w:rsidR="001E3548">
        <w:rPr>
          <w:rFonts w:cs="Arial"/>
        </w:rPr>
        <w:t xml:space="preserve"> </w:t>
      </w:r>
      <w:r w:rsidR="00FD1FE0">
        <w:rPr>
          <w:rFonts w:cs="Arial"/>
        </w:rPr>
        <w:t xml:space="preserve">texturierte Filamente miteinander kombiniert. </w:t>
      </w:r>
      <w:r w:rsidR="001C178C">
        <w:rPr>
          <w:rFonts w:cs="Arial"/>
        </w:rPr>
        <w:t>Diese Hybridtechnologie</w:t>
      </w:r>
      <w:r w:rsidR="00FD1FE0">
        <w:rPr>
          <w:rFonts w:cs="Arial"/>
        </w:rPr>
        <w:t xml:space="preserve"> </w:t>
      </w:r>
      <w:r w:rsidR="001C178C">
        <w:rPr>
          <w:rFonts w:cs="Arial"/>
        </w:rPr>
        <w:t xml:space="preserve">aus zwei </w:t>
      </w:r>
      <w:r w:rsidR="00F9748D">
        <w:rPr>
          <w:rFonts w:cs="Arial"/>
        </w:rPr>
        <w:t xml:space="preserve">bereits </w:t>
      </w:r>
      <w:r w:rsidR="008434AD">
        <w:rPr>
          <w:rFonts w:cs="Arial"/>
        </w:rPr>
        <w:t xml:space="preserve">etablierten </w:t>
      </w:r>
      <w:r w:rsidR="00F9748D">
        <w:rPr>
          <w:rFonts w:cs="Arial"/>
        </w:rPr>
        <w:t xml:space="preserve">Produkten </w:t>
      </w:r>
      <w:r w:rsidR="00FD1FE0">
        <w:rPr>
          <w:rFonts w:cs="Arial"/>
        </w:rPr>
        <w:t>bringt zahlreiche Vorteile mit sich</w:t>
      </w:r>
      <w:r w:rsidR="001C178C">
        <w:rPr>
          <w:rFonts w:cs="Arial"/>
        </w:rPr>
        <w:t xml:space="preserve">: </w:t>
      </w:r>
      <w:r w:rsidR="008434AD">
        <w:rPr>
          <w:rFonts w:cs="Arial"/>
        </w:rPr>
        <w:t xml:space="preserve">Die Spieler erhalten durch </w:t>
      </w:r>
      <w:r w:rsidR="00491F57">
        <w:rPr>
          <w:rFonts w:cs="Arial"/>
        </w:rPr>
        <w:t>die Verwendung von</w:t>
      </w:r>
      <w:r w:rsidR="008434AD">
        <w:rPr>
          <w:rFonts w:cs="Arial"/>
        </w:rPr>
        <w:t xml:space="preserve"> </w:t>
      </w:r>
      <w:r w:rsidR="00491F57">
        <w:rPr>
          <w:rFonts w:cs="Arial"/>
        </w:rPr>
        <w:t xml:space="preserve">glatten, 360 </w:t>
      </w:r>
      <w:r w:rsidR="00491F57">
        <w:t>µm dicken</w:t>
      </w:r>
      <w:r w:rsidR="00491F57">
        <w:rPr>
          <w:rFonts w:cs="Arial"/>
        </w:rPr>
        <w:t xml:space="preserve"> Filamenten </w:t>
      </w:r>
      <w:r w:rsidR="00F9748D">
        <w:rPr>
          <w:rFonts w:cs="Arial"/>
        </w:rPr>
        <w:t xml:space="preserve">des Typs </w:t>
      </w:r>
      <w:r w:rsidR="00F9748D" w:rsidRPr="00F9748D">
        <w:rPr>
          <w:rFonts w:cs="Arial"/>
          <w:i/>
        </w:rPr>
        <w:t xml:space="preserve">LigaTurf RS+ CoolPlus </w:t>
      </w:r>
      <w:r w:rsidR="00491F57">
        <w:rPr>
          <w:rFonts w:cs="Arial"/>
        </w:rPr>
        <w:t>die Optik</w:t>
      </w:r>
      <w:r w:rsidR="00F06246">
        <w:rPr>
          <w:rFonts w:cs="Arial"/>
        </w:rPr>
        <w:t xml:space="preserve"> </w:t>
      </w:r>
      <w:r w:rsidR="00F06246">
        <w:rPr>
          <w:rFonts w:cs="Arial"/>
        </w:rPr>
        <w:lastRenderedPageBreak/>
        <w:t xml:space="preserve">und Haptik eines </w:t>
      </w:r>
      <w:r w:rsidR="00F06246" w:rsidRPr="00D23C86">
        <w:rPr>
          <w:rFonts w:cs="Arial"/>
        </w:rPr>
        <w:t>Fußballrasens</w:t>
      </w:r>
      <w:r w:rsidR="00225A3A" w:rsidRPr="00D23C86">
        <w:rPr>
          <w:rFonts w:cs="Arial"/>
        </w:rPr>
        <w:t>,</w:t>
      </w:r>
      <w:r w:rsidR="00491F57" w:rsidRPr="00D23C86">
        <w:rPr>
          <w:rFonts w:cs="Arial"/>
        </w:rPr>
        <w:t xml:space="preserve"> wie </w:t>
      </w:r>
      <w:r w:rsidR="00491F57">
        <w:rPr>
          <w:rFonts w:cs="Arial"/>
        </w:rPr>
        <w:t xml:space="preserve">er bereits weltweit im Profifußball </w:t>
      </w:r>
      <w:r w:rsidR="00101E80">
        <w:rPr>
          <w:rFonts w:cs="Arial"/>
        </w:rPr>
        <w:t>im Einsatz ist</w:t>
      </w:r>
      <w:r w:rsidR="00491F57">
        <w:rPr>
          <w:rFonts w:cs="Arial"/>
        </w:rPr>
        <w:t xml:space="preserve">. </w:t>
      </w:r>
      <w:r w:rsidR="00BF5480">
        <w:rPr>
          <w:rFonts w:cs="Arial"/>
        </w:rPr>
        <w:t xml:space="preserve">Das renommierte </w:t>
      </w:r>
      <w:r w:rsidR="00870AFA">
        <w:rPr>
          <w:rFonts w:cs="Arial"/>
        </w:rPr>
        <w:t>„Stade de Suisse“ in Bern</w:t>
      </w:r>
      <w:r w:rsidR="00F9748D">
        <w:rPr>
          <w:rFonts w:cs="Arial"/>
        </w:rPr>
        <w:t xml:space="preserve">, </w:t>
      </w:r>
      <w:r w:rsidR="00870AFA">
        <w:rPr>
          <w:rFonts w:cs="Arial"/>
        </w:rPr>
        <w:t xml:space="preserve">das WM-Finalstadion </w:t>
      </w:r>
      <w:r w:rsidR="00F43A8A">
        <w:rPr>
          <w:rFonts w:cs="Arial"/>
        </w:rPr>
        <w:t>„</w:t>
      </w:r>
      <w:r w:rsidR="00870AFA">
        <w:t>BC Place</w:t>
      </w:r>
      <w:r w:rsidR="00F43A8A">
        <w:t>“</w:t>
      </w:r>
      <w:r w:rsidR="00870AFA">
        <w:t xml:space="preserve"> in Vancouver</w:t>
      </w:r>
      <w:r w:rsidR="00F9748D">
        <w:t xml:space="preserve"> oder </w:t>
      </w:r>
      <w:r w:rsidR="00F9748D" w:rsidRPr="004134D8">
        <w:rPr>
          <w:rFonts w:cs="Arial"/>
        </w:rPr>
        <w:t xml:space="preserve">das </w:t>
      </w:r>
      <w:r w:rsidR="004134D8" w:rsidRPr="004134D8">
        <w:rPr>
          <w:rFonts w:cs="Arial"/>
        </w:rPr>
        <w:t>„</w:t>
      </w:r>
      <w:r w:rsidR="00F9748D" w:rsidRPr="004134D8">
        <w:rPr>
          <w:rFonts w:cs="Arial"/>
        </w:rPr>
        <w:t xml:space="preserve">Stade du </w:t>
      </w:r>
      <w:proofErr w:type="spellStart"/>
      <w:r w:rsidR="00F9748D" w:rsidRPr="004134D8">
        <w:rPr>
          <w:rFonts w:cs="Arial"/>
        </w:rPr>
        <w:t>Moustoir</w:t>
      </w:r>
      <w:proofErr w:type="spellEnd"/>
      <w:r w:rsidR="004134D8" w:rsidRPr="004134D8">
        <w:rPr>
          <w:rFonts w:cs="Arial"/>
        </w:rPr>
        <w:t>“</w:t>
      </w:r>
      <w:r w:rsidR="00F9748D" w:rsidRPr="004134D8">
        <w:rPr>
          <w:rFonts w:cs="Arial"/>
        </w:rPr>
        <w:t xml:space="preserve"> des </w:t>
      </w:r>
      <w:r w:rsidR="00BF5480">
        <w:rPr>
          <w:rFonts w:cs="Arial"/>
        </w:rPr>
        <w:t xml:space="preserve">französischen Erstligaklubs </w:t>
      </w:r>
      <w:r w:rsidR="00F9748D" w:rsidRPr="004134D8">
        <w:rPr>
          <w:rFonts w:cs="Arial"/>
        </w:rPr>
        <w:t xml:space="preserve">FC Lorient sind nur </w:t>
      </w:r>
      <w:r w:rsidR="004134D8" w:rsidRPr="004134D8">
        <w:rPr>
          <w:rFonts w:cs="Arial"/>
        </w:rPr>
        <w:t xml:space="preserve">drei </w:t>
      </w:r>
      <w:r w:rsidR="00101E80">
        <w:rPr>
          <w:rFonts w:cs="Arial"/>
        </w:rPr>
        <w:t xml:space="preserve">der </w:t>
      </w:r>
      <w:r w:rsidR="004134D8" w:rsidRPr="004134D8">
        <w:rPr>
          <w:rFonts w:cs="Arial"/>
        </w:rPr>
        <w:t>bekannte</w:t>
      </w:r>
      <w:r w:rsidR="00101E80">
        <w:rPr>
          <w:rFonts w:cs="Arial"/>
        </w:rPr>
        <w:t>ren</w:t>
      </w:r>
      <w:r w:rsidR="004134D8" w:rsidRPr="004134D8">
        <w:rPr>
          <w:rFonts w:cs="Arial"/>
        </w:rPr>
        <w:t xml:space="preserve"> </w:t>
      </w:r>
      <w:r w:rsidR="00F9748D" w:rsidRPr="004134D8">
        <w:rPr>
          <w:rFonts w:cs="Arial"/>
        </w:rPr>
        <w:t xml:space="preserve">Beispiele. Gleichzeitig verfügt </w:t>
      </w:r>
      <w:r w:rsidR="00E67A60">
        <w:rPr>
          <w:rFonts w:cs="Arial"/>
        </w:rPr>
        <w:t>die Neuentwicklung dank der texturierten</w:t>
      </w:r>
      <w:r w:rsidR="00B94EDB">
        <w:rPr>
          <w:rFonts w:cs="Arial"/>
        </w:rPr>
        <w:t xml:space="preserve">, 250 </w:t>
      </w:r>
      <w:r w:rsidR="00B94EDB">
        <w:t xml:space="preserve">µm </w:t>
      </w:r>
      <w:proofErr w:type="gramStart"/>
      <w:r w:rsidR="00B135EE">
        <w:t>dicken</w:t>
      </w:r>
      <w:proofErr w:type="gramEnd"/>
      <w:r w:rsidR="00E67A60">
        <w:rPr>
          <w:rFonts w:cs="Arial"/>
        </w:rPr>
        <w:t xml:space="preserve"> Filamente des </w:t>
      </w:r>
      <w:r w:rsidR="00B94EDB">
        <w:rPr>
          <w:rFonts w:cs="Arial"/>
        </w:rPr>
        <w:t xml:space="preserve">Typs </w:t>
      </w:r>
      <w:r w:rsidR="00E67A60" w:rsidRPr="00E67A60">
        <w:rPr>
          <w:rFonts w:cs="Arial"/>
          <w:i/>
        </w:rPr>
        <w:t>LigaGrass Pro CoolPlus</w:t>
      </w:r>
      <w:r w:rsidR="00F06246">
        <w:rPr>
          <w:rFonts w:cs="Arial"/>
        </w:rPr>
        <w:t xml:space="preserve"> über einen geringen </w:t>
      </w:r>
      <w:r w:rsidR="00E67A60">
        <w:rPr>
          <w:rFonts w:cs="Arial"/>
        </w:rPr>
        <w:t>Pflege</w:t>
      </w:r>
      <w:r w:rsidR="00F06246">
        <w:rPr>
          <w:rFonts w:cs="Arial"/>
        </w:rPr>
        <w:t>aufwand</w:t>
      </w:r>
      <w:r w:rsidR="00E67A60">
        <w:rPr>
          <w:rFonts w:cs="Arial"/>
        </w:rPr>
        <w:t xml:space="preserve">, </w:t>
      </w:r>
      <w:r w:rsidR="00F06246">
        <w:rPr>
          <w:rFonts w:cs="Arial"/>
        </w:rPr>
        <w:t>verb</w:t>
      </w:r>
      <w:r w:rsidR="00E67A60">
        <w:rPr>
          <w:rFonts w:cs="Arial"/>
        </w:rPr>
        <w:t>esser</w:t>
      </w:r>
      <w:r w:rsidR="00F06246">
        <w:rPr>
          <w:rFonts w:cs="Arial"/>
        </w:rPr>
        <w:t xml:space="preserve">te </w:t>
      </w:r>
      <w:r w:rsidR="00E67A60">
        <w:rPr>
          <w:rFonts w:cs="Arial"/>
        </w:rPr>
        <w:t xml:space="preserve">Stabilisierung des Einstreugranulats und mehr Rasenvolumen. </w:t>
      </w:r>
      <w:r w:rsidR="00DD2CD2">
        <w:rPr>
          <w:rFonts w:cs="Arial"/>
        </w:rPr>
        <w:t xml:space="preserve">Der Kunstrasen </w:t>
      </w:r>
      <w:r w:rsidR="00DD2CD2" w:rsidRPr="00DD2CD2">
        <w:rPr>
          <w:rFonts w:cs="Arial"/>
          <w:i/>
        </w:rPr>
        <w:t xml:space="preserve">LigaGrass Pro CoolPlus </w:t>
      </w:r>
      <w:r w:rsidR="00305BD0">
        <w:rPr>
          <w:rFonts w:cs="Arial"/>
        </w:rPr>
        <w:t>spielt seine Stärken</w:t>
      </w:r>
      <w:r w:rsidR="00DD2CD2">
        <w:rPr>
          <w:rFonts w:cs="Arial"/>
        </w:rPr>
        <w:t xml:space="preserve"> insbesondere bei </w:t>
      </w:r>
      <w:r w:rsidR="00305BD0">
        <w:rPr>
          <w:rFonts w:cs="Arial"/>
        </w:rPr>
        <w:t xml:space="preserve">hochfrequentierten </w:t>
      </w:r>
      <w:r w:rsidR="00DD2CD2">
        <w:rPr>
          <w:rFonts w:cs="Arial"/>
        </w:rPr>
        <w:t>Mini</w:t>
      </w:r>
      <w:r w:rsidR="00475CB7">
        <w:rPr>
          <w:rFonts w:cs="Arial"/>
        </w:rPr>
        <w:t>- und Kleinspiel</w:t>
      </w:r>
      <w:r w:rsidR="00DD2CD2">
        <w:rPr>
          <w:rFonts w:cs="Arial"/>
        </w:rPr>
        <w:t xml:space="preserve">feldern </w:t>
      </w:r>
      <w:r w:rsidR="00305BD0">
        <w:rPr>
          <w:rFonts w:cs="Arial"/>
        </w:rPr>
        <w:t xml:space="preserve">sowie </w:t>
      </w:r>
      <w:r w:rsidR="00475CB7">
        <w:rPr>
          <w:rFonts w:cs="Arial"/>
        </w:rPr>
        <w:t>Multisport</w:t>
      </w:r>
      <w:r w:rsidR="00305BD0">
        <w:rPr>
          <w:rFonts w:cs="Arial"/>
        </w:rPr>
        <w:t>anlagen</w:t>
      </w:r>
      <w:r w:rsidR="00475CB7">
        <w:rPr>
          <w:rFonts w:cs="Arial"/>
        </w:rPr>
        <w:t xml:space="preserve"> </w:t>
      </w:r>
      <w:r w:rsidR="00305BD0">
        <w:rPr>
          <w:rFonts w:cs="Arial"/>
        </w:rPr>
        <w:t>aus</w:t>
      </w:r>
      <w:r w:rsidR="00F06246">
        <w:rPr>
          <w:rFonts w:cs="Arial"/>
        </w:rPr>
        <w:t xml:space="preserve"> – also dort, wo hohe Strapazierfähigkeit an erster Stelle steht. </w:t>
      </w:r>
    </w:p>
    <w:p w:rsidR="00F923D7" w:rsidRDefault="00F06246" w:rsidP="007F2169">
      <w:r>
        <w:rPr>
          <w:rFonts w:cs="Arial"/>
        </w:rPr>
        <w:t xml:space="preserve">Ferner schützt beim </w:t>
      </w:r>
      <w:r w:rsidRPr="00F06246">
        <w:rPr>
          <w:rFonts w:cs="Arial"/>
          <w:i/>
        </w:rPr>
        <w:t>LigaTurf Cross</w:t>
      </w:r>
      <w:r>
        <w:rPr>
          <w:rFonts w:cs="Arial"/>
        </w:rPr>
        <w:t xml:space="preserve"> d</w:t>
      </w:r>
      <w:r w:rsidR="00C357E4">
        <w:rPr>
          <w:rFonts w:cs="Arial"/>
        </w:rPr>
        <w:t xml:space="preserve">ie </w:t>
      </w:r>
      <w:r>
        <w:rPr>
          <w:rFonts w:cs="Arial"/>
        </w:rPr>
        <w:t>UV-Strahl</w:t>
      </w:r>
      <w:r w:rsidR="00101E80">
        <w:rPr>
          <w:rFonts w:cs="Arial"/>
        </w:rPr>
        <w:t>ung</w:t>
      </w:r>
      <w:r w:rsidR="00305BD0">
        <w:rPr>
          <w:rFonts w:cs="Arial"/>
        </w:rPr>
        <w:t xml:space="preserve"> reflektierende </w:t>
      </w:r>
      <w:r w:rsidR="00107CF9" w:rsidRPr="00107CF9">
        <w:rPr>
          <w:rFonts w:cs="Arial"/>
          <w:i/>
        </w:rPr>
        <w:t xml:space="preserve">CoolPlus </w:t>
      </w:r>
      <w:r w:rsidR="00FE2D87">
        <w:rPr>
          <w:rFonts w:cs="Arial"/>
          <w:i/>
        </w:rPr>
        <w:t>Funktion</w:t>
      </w:r>
      <w:r w:rsidR="00C357E4">
        <w:rPr>
          <w:rFonts w:cs="Arial"/>
        </w:rPr>
        <w:t xml:space="preserve"> </w:t>
      </w:r>
      <w:r w:rsidR="00FE2D87">
        <w:rPr>
          <w:rFonts w:cs="Arial"/>
        </w:rPr>
        <w:t>den Kunstrasenplatz</w:t>
      </w:r>
      <w:r w:rsidR="00C357E4">
        <w:rPr>
          <w:rFonts w:cs="Arial"/>
        </w:rPr>
        <w:t xml:space="preserve"> </w:t>
      </w:r>
      <w:r w:rsidR="00FE2D87">
        <w:rPr>
          <w:rFonts w:cs="Arial"/>
        </w:rPr>
        <w:t xml:space="preserve">zuverlässig vor </w:t>
      </w:r>
      <w:r w:rsidR="00C357E4">
        <w:rPr>
          <w:rFonts w:cs="Arial"/>
        </w:rPr>
        <w:t xml:space="preserve">Überhitzung an </w:t>
      </w:r>
      <w:r w:rsidR="00107CF9">
        <w:rPr>
          <w:rFonts w:cs="Arial"/>
        </w:rPr>
        <w:t xml:space="preserve">warmen Spieltagen. </w:t>
      </w:r>
      <w:r w:rsidR="00FE2D87">
        <w:rPr>
          <w:rFonts w:cs="Arial"/>
        </w:rPr>
        <w:t>Bei der</w:t>
      </w:r>
      <w:r w:rsidR="00C357E4">
        <w:rPr>
          <w:rFonts w:cs="Arial"/>
        </w:rPr>
        <w:t xml:space="preserve"> </w:t>
      </w:r>
      <w:r w:rsidR="00C357E4" w:rsidRPr="00107CF9">
        <w:rPr>
          <w:rFonts w:cs="Arial"/>
          <w:i/>
        </w:rPr>
        <w:t>BiColour Farbgebung</w:t>
      </w:r>
      <w:r w:rsidR="00C357E4">
        <w:rPr>
          <w:rFonts w:cs="Arial"/>
        </w:rPr>
        <w:t xml:space="preserve"> </w:t>
      </w:r>
      <w:r w:rsidR="00305BD0">
        <w:rPr>
          <w:rFonts w:cs="Arial"/>
        </w:rPr>
        <w:t xml:space="preserve">kombiniert Polytan </w:t>
      </w:r>
      <w:r w:rsidR="00FE2D87">
        <w:rPr>
          <w:rFonts w:cs="Arial"/>
        </w:rPr>
        <w:t>hell- und dunkelgrüne Fasern in einem Filament, was d</w:t>
      </w:r>
      <w:r>
        <w:rPr>
          <w:rFonts w:cs="Arial"/>
        </w:rPr>
        <w:t>em</w:t>
      </w:r>
      <w:r w:rsidR="00FE2D87">
        <w:rPr>
          <w:rFonts w:cs="Arial"/>
        </w:rPr>
        <w:t xml:space="preserve"> </w:t>
      </w:r>
      <w:r w:rsidR="00305BD0">
        <w:rPr>
          <w:rFonts w:cs="Arial"/>
        </w:rPr>
        <w:t xml:space="preserve">gesamten </w:t>
      </w:r>
      <w:r w:rsidR="00FE2D87">
        <w:rPr>
          <w:rFonts w:cs="Arial"/>
        </w:rPr>
        <w:t>Spielfeld</w:t>
      </w:r>
      <w:r w:rsidR="00107CF9">
        <w:rPr>
          <w:rFonts w:cs="Arial"/>
        </w:rPr>
        <w:t xml:space="preserve"> eine </w:t>
      </w:r>
      <w:r w:rsidR="00B135EE">
        <w:rPr>
          <w:rFonts w:cs="Arial"/>
        </w:rPr>
        <w:t xml:space="preserve">noch </w:t>
      </w:r>
      <w:r w:rsidR="00FE2D87">
        <w:rPr>
          <w:rFonts w:cs="Arial"/>
        </w:rPr>
        <w:t>frische</w:t>
      </w:r>
      <w:r w:rsidR="00B135EE">
        <w:rPr>
          <w:rFonts w:cs="Arial"/>
        </w:rPr>
        <w:t>re</w:t>
      </w:r>
      <w:r w:rsidR="00107CF9">
        <w:rPr>
          <w:rFonts w:cs="Arial"/>
        </w:rPr>
        <w:t>, natürlich</w:t>
      </w:r>
      <w:r w:rsidR="00FE2D87">
        <w:rPr>
          <w:rFonts w:cs="Arial"/>
        </w:rPr>
        <w:t xml:space="preserve"> anmutende</w:t>
      </w:r>
      <w:r w:rsidR="00107CF9">
        <w:rPr>
          <w:rFonts w:cs="Arial"/>
        </w:rPr>
        <w:t xml:space="preserve"> Optik</w:t>
      </w:r>
      <w:r w:rsidR="00FE2D87">
        <w:rPr>
          <w:rFonts w:cs="Arial"/>
        </w:rPr>
        <w:t xml:space="preserve"> verleiht. </w:t>
      </w:r>
    </w:p>
    <w:p w:rsidR="00305BD0" w:rsidRDefault="00305BD0" w:rsidP="00F11704">
      <w:pPr>
        <w:pStyle w:val="PolytanBriefbogenTextblock"/>
        <w:spacing w:before="40" w:after="40"/>
      </w:pPr>
    </w:p>
    <w:p w:rsidR="004014C5" w:rsidRDefault="00C305AE" w:rsidP="004014C5">
      <w:r w:rsidRPr="00284796">
        <w:rPr>
          <w:b/>
        </w:rPr>
        <w:t xml:space="preserve">Bildunterschriften: </w:t>
      </w:r>
      <w:r w:rsidR="004014C5" w:rsidRPr="004014C5">
        <w:rPr>
          <w:b/>
        </w:rPr>
        <w:t>Bild</w:t>
      </w:r>
      <w:r w:rsidR="004014C5">
        <w:rPr>
          <w:b/>
        </w:rPr>
        <w:t>nachweis</w:t>
      </w:r>
      <w:r w:rsidR="004014C5" w:rsidRPr="004014C5">
        <w:rPr>
          <w:b/>
        </w:rPr>
        <w:t xml:space="preserve">: </w:t>
      </w:r>
      <w:r w:rsidR="001A7F04">
        <w:rPr>
          <w:b/>
        </w:rPr>
        <w:t>Polytan GmbH</w:t>
      </w:r>
    </w:p>
    <w:p w:rsidR="001A7F04" w:rsidRPr="007C341E" w:rsidRDefault="001A7F04" w:rsidP="006405D5">
      <w:pPr>
        <w:pStyle w:val="PolytanBriefbogenTextblock"/>
        <w:spacing w:after="80"/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3099600" cy="18000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_2_GruenNEU [25% 3D Grafike].pn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96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341E" w:rsidRPr="007C341E">
        <w:rPr>
          <w:lang w:val="en-US"/>
        </w:rPr>
        <w:br/>
      </w:r>
      <w:proofErr w:type="spellStart"/>
      <w:r w:rsidR="007C341E" w:rsidRPr="007C341E">
        <w:rPr>
          <w:b/>
          <w:lang w:val="en-US"/>
        </w:rPr>
        <w:t>Polytan_</w:t>
      </w:r>
      <w:r w:rsidR="007C341E" w:rsidRPr="007C341E">
        <w:rPr>
          <w:b/>
          <w:lang w:val="en-US"/>
        </w:rPr>
        <w:t>LigaTurf</w:t>
      </w:r>
      <w:proofErr w:type="spellEnd"/>
      <w:r w:rsidR="007C341E" w:rsidRPr="007C341E">
        <w:rPr>
          <w:b/>
          <w:lang w:val="en-US"/>
        </w:rPr>
        <w:t xml:space="preserve"> Cross_Systemaufbau</w:t>
      </w:r>
      <w:r w:rsidR="007C341E" w:rsidRPr="007C341E">
        <w:rPr>
          <w:b/>
          <w:lang w:val="en-US"/>
        </w:rPr>
        <w:t>.jpg</w:t>
      </w:r>
    </w:p>
    <w:p w:rsidR="00483999" w:rsidRDefault="00D95ACD" w:rsidP="006405D5">
      <w:pPr>
        <w:pStyle w:val="PolytanBriefbogenTextblock"/>
        <w:spacing w:after="80"/>
      </w:pPr>
      <w:r>
        <w:t>Der neue Fußballrasen</w:t>
      </w:r>
      <w:r w:rsidR="00A85BCC">
        <w:t xml:space="preserve"> </w:t>
      </w:r>
      <w:r w:rsidRPr="00D95ACD">
        <w:rPr>
          <w:i/>
        </w:rPr>
        <w:t>LigaTurf Cross</w:t>
      </w:r>
      <w:r>
        <w:t xml:space="preserve"> </w:t>
      </w:r>
      <w:r w:rsidR="00A85BCC">
        <w:t>von Polytan besteht aus mehreren Schichten und Materialen</w:t>
      </w:r>
      <w:r w:rsidR="00A85BCC" w:rsidRPr="000C26BC">
        <w:t>: eine</w:t>
      </w:r>
      <w:r w:rsidR="001A7F04" w:rsidRPr="000C26BC">
        <w:t xml:space="preserve"> in-situ</w:t>
      </w:r>
      <w:r w:rsidR="00A85BCC" w:rsidRPr="000C26BC">
        <w:t xml:space="preserve"> Elastikschicht</w:t>
      </w:r>
      <w:r w:rsidR="00A85BCC">
        <w:t xml:space="preserve"> als Basis, darauf texturierte und glatte </w:t>
      </w:r>
      <w:r w:rsidR="00A85BCC" w:rsidRPr="00D23C86">
        <w:t>Kunstrasenfilamente</w:t>
      </w:r>
      <w:r w:rsidR="00225A3A" w:rsidRPr="00D23C86">
        <w:t>,</w:t>
      </w:r>
      <w:r w:rsidR="00A85BCC" w:rsidRPr="00D23C86">
        <w:t xml:space="preserve"> die</w:t>
      </w:r>
      <w:r w:rsidR="00A85BCC">
        <w:t xml:space="preserve"> mit Sand und Einstreugranulat verfüllt sind. </w:t>
      </w:r>
    </w:p>
    <w:p w:rsidR="00730E34" w:rsidRDefault="00595959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>
            <wp:extent cx="2163600" cy="1440000"/>
            <wp:effectExtent l="0" t="0" r="8255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f_Einfuellgranulat_2016-05_LigaTurf_RS_Pro_2_240_20_4_lime-fieldgreen_gruen_Granulat_0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5C" w:rsidRPr="00994D87" w:rsidRDefault="00C305AE" w:rsidP="006405D5">
      <w:pPr>
        <w:pStyle w:val="PolytanBriefbogenTextblock"/>
        <w:spacing w:after="80"/>
      </w:pPr>
      <w:proofErr w:type="spellStart"/>
      <w:r w:rsidRPr="00994D87">
        <w:rPr>
          <w:b/>
        </w:rPr>
        <w:lastRenderedPageBreak/>
        <w:t>Polytan_</w:t>
      </w:r>
      <w:r w:rsidR="007C341E" w:rsidRPr="00994D87">
        <w:rPr>
          <w:b/>
        </w:rPr>
        <w:t>LigaTurf</w:t>
      </w:r>
      <w:proofErr w:type="spellEnd"/>
      <w:r w:rsidR="007C341E" w:rsidRPr="00994D87">
        <w:rPr>
          <w:b/>
        </w:rPr>
        <w:t xml:space="preserve"> Cross_Detail</w:t>
      </w:r>
      <w:r w:rsidRPr="00994D87">
        <w:rPr>
          <w:b/>
        </w:rPr>
        <w:t>.jpg</w:t>
      </w:r>
      <w:r w:rsidRPr="00994D87">
        <w:br/>
      </w:r>
      <w:r w:rsidR="00994D87" w:rsidRPr="00994D87">
        <w:t xml:space="preserve">Beim neuen </w:t>
      </w:r>
      <w:r w:rsidR="00994D87" w:rsidRPr="00994D87">
        <w:rPr>
          <w:i/>
        </w:rPr>
        <w:t>LigaTurf Cross</w:t>
      </w:r>
      <w:r w:rsidR="00994D87">
        <w:t xml:space="preserve"> </w:t>
      </w:r>
      <w:r w:rsidR="007F2169">
        <w:t xml:space="preserve">wurden </w:t>
      </w:r>
      <w:r w:rsidR="00994D87">
        <w:t xml:space="preserve">erstmals glatte und texturierte Rasenfilamente in einem </w:t>
      </w:r>
      <w:r w:rsidR="00994D87" w:rsidRPr="00994D87">
        <w:t>Kunstras</w:t>
      </w:r>
      <w:r w:rsidR="00994D87">
        <w:t>ensystem</w:t>
      </w:r>
      <w:r w:rsidR="00994D87">
        <w:t xml:space="preserve"> vereint. Das Resultat ist hohe Wirtschaftlichkeit kombiniert mit naturrasenähnlichem Spielkomfort. </w:t>
      </w:r>
    </w:p>
    <w:p w:rsidR="00305BD0" w:rsidRDefault="00305BD0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Default="007F2169" w:rsidP="006405D5">
      <w:pPr>
        <w:pStyle w:val="PolytanBriefbogenTextblock"/>
        <w:spacing w:after="80"/>
      </w:pPr>
    </w:p>
    <w:p w:rsidR="007F2169" w:rsidRPr="00994D87" w:rsidRDefault="007F2169" w:rsidP="006405D5">
      <w:pPr>
        <w:pStyle w:val="PolytanBriefbogenTextblock"/>
        <w:spacing w:after="80"/>
      </w:pPr>
    </w:p>
    <w:p w:rsidR="007972AC" w:rsidRDefault="000A22FC" w:rsidP="006405D5">
      <w:pPr>
        <w:rPr>
          <w:rFonts w:cs="Arial"/>
        </w:rPr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0"/>
          <w:footerReference w:type="default" r:id="rId11"/>
          <w:headerReference w:type="first" r:id="rId12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hyperlink r:id="rId13" w:history="1">
        <w:r w:rsidR="00663116" w:rsidRPr="00B13DEC">
          <w:rPr>
            <w:rStyle w:val="Hyperlink"/>
          </w:rPr>
          <w:t>barbara.maeurle@seifert-pr.de</w:t>
        </w:r>
      </w:hyperlink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Pr="00284796" w:rsidRDefault="00663116" w:rsidP="006405D5">
      <w:pPr>
        <w:pStyle w:val="PolytanBriefbogenTextblock"/>
        <w:spacing w:after="80"/>
      </w:pPr>
      <w:bookmarkStart w:id="0" w:name="_GoBack"/>
      <w:bookmarkEnd w:id="0"/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82" w:rsidRDefault="00E02B82" w:rsidP="0058077E">
      <w:pPr>
        <w:spacing w:after="0" w:line="240" w:lineRule="auto"/>
      </w:pPr>
      <w:r>
        <w:separator/>
      </w:r>
    </w:p>
  </w:endnote>
  <w:endnote w:type="continuationSeparator" w:id="0">
    <w:p w:rsidR="00E02B82" w:rsidRDefault="00E02B82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663116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663116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82" w:rsidRDefault="00E02B82" w:rsidP="0058077E">
      <w:pPr>
        <w:spacing w:after="0" w:line="240" w:lineRule="auto"/>
      </w:pPr>
      <w:r>
        <w:separator/>
      </w:r>
    </w:p>
  </w:footnote>
  <w:footnote w:type="continuationSeparator" w:id="0">
    <w:p w:rsidR="00E02B82" w:rsidRDefault="00E02B82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663116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C08A0"/>
    <w:rsid w:val="000C1D4D"/>
    <w:rsid w:val="000C26BC"/>
    <w:rsid w:val="000C6910"/>
    <w:rsid w:val="000D4798"/>
    <w:rsid w:val="000D690D"/>
    <w:rsid w:val="000F7BCA"/>
    <w:rsid w:val="000F7F3B"/>
    <w:rsid w:val="001005EC"/>
    <w:rsid w:val="00101E80"/>
    <w:rsid w:val="00101EB2"/>
    <w:rsid w:val="00107CF9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A70DA"/>
    <w:rsid w:val="001A7B1F"/>
    <w:rsid w:val="001A7F04"/>
    <w:rsid w:val="001B1450"/>
    <w:rsid w:val="001B1866"/>
    <w:rsid w:val="001C178C"/>
    <w:rsid w:val="001C325F"/>
    <w:rsid w:val="001D0A3C"/>
    <w:rsid w:val="001D31A6"/>
    <w:rsid w:val="001E3351"/>
    <w:rsid w:val="001E3548"/>
    <w:rsid w:val="002008CB"/>
    <w:rsid w:val="00202DCC"/>
    <w:rsid w:val="00204081"/>
    <w:rsid w:val="00205567"/>
    <w:rsid w:val="00206C8A"/>
    <w:rsid w:val="00212844"/>
    <w:rsid w:val="00212E3A"/>
    <w:rsid w:val="00220DB9"/>
    <w:rsid w:val="00221C40"/>
    <w:rsid w:val="00225A3A"/>
    <w:rsid w:val="002315F3"/>
    <w:rsid w:val="002423F3"/>
    <w:rsid w:val="00254638"/>
    <w:rsid w:val="00256911"/>
    <w:rsid w:val="0026745B"/>
    <w:rsid w:val="00274355"/>
    <w:rsid w:val="00284796"/>
    <w:rsid w:val="002A43C5"/>
    <w:rsid w:val="002B32B6"/>
    <w:rsid w:val="002C4041"/>
    <w:rsid w:val="002D10B5"/>
    <w:rsid w:val="002E50F0"/>
    <w:rsid w:val="00305BD0"/>
    <w:rsid w:val="003268B6"/>
    <w:rsid w:val="0033055D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A77CA"/>
    <w:rsid w:val="003B248A"/>
    <w:rsid w:val="003C00BF"/>
    <w:rsid w:val="003C0F3A"/>
    <w:rsid w:val="003C38E6"/>
    <w:rsid w:val="003C759C"/>
    <w:rsid w:val="003E0BDA"/>
    <w:rsid w:val="003E6FE4"/>
    <w:rsid w:val="003F067F"/>
    <w:rsid w:val="003F37EA"/>
    <w:rsid w:val="003F60FA"/>
    <w:rsid w:val="003F6E63"/>
    <w:rsid w:val="004014C5"/>
    <w:rsid w:val="0041346D"/>
    <w:rsid w:val="004134D8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5CB7"/>
    <w:rsid w:val="00477117"/>
    <w:rsid w:val="00477B6C"/>
    <w:rsid w:val="00483999"/>
    <w:rsid w:val="0048450F"/>
    <w:rsid w:val="00490901"/>
    <w:rsid w:val="00491F57"/>
    <w:rsid w:val="00495546"/>
    <w:rsid w:val="004955C6"/>
    <w:rsid w:val="00495AA8"/>
    <w:rsid w:val="00497170"/>
    <w:rsid w:val="004A534F"/>
    <w:rsid w:val="004B03C2"/>
    <w:rsid w:val="004B2D21"/>
    <w:rsid w:val="004B2D8A"/>
    <w:rsid w:val="004B400B"/>
    <w:rsid w:val="004B570A"/>
    <w:rsid w:val="004D0E8F"/>
    <w:rsid w:val="004E331A"/>
    <w:rsid w:val="004E404D"/>
    <w:rsid w:val="004E5F0B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95959"/>
    <w:rsid w:val="0059685C"/>
    <w:rsid w:val="005A1FED"/>
    <w:rsid w:val="005C530D"/>
    <w:rsid w:val="005C575C"/>
    <w:rsid w:val="005E3F3A"/>
    <w:rsid w:val="005E577D"/>
    <w:rsid w:val="005F0A0E"/>
    <w:rsid w:val="00612BA7"/>
    <w:rsid w:val="00613DA8"/>
    <w:rsid w:val="00617C76"/>
    <w:rsid w:val="006272F2"/>
    <w:rsid w:val="00627CD7"/>
    <w:rsid w:val="00632FD2"/>
    <w:rsid w:val="00636113"/>
    <w:rsid w:val="006405D5"/>
    <w:rsid w:val="0064258A"/>
    <w:rsid w:val="006427E1"/>
    <w:rsid w:val="006438FF"/>
    <w:rsid w:val="00643F98"/>
    <w:rsid w:val="00646220"/>
    <w:rsid w:val="00657243"/>
    <w:rsid w:val="006619BC"/>
    <w:rsid w:val="00663116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46E8"/>
    <w:rsid w:val="007217F1"/>
    <w:rsid w:val="007264F7"/>
    <w:rsid w:val="00730E34"/>
    <w:rsid w:val="00731D99"/>
    <w:rsid w:val="00734ECC"/>
    <w:rsid w:val="00743366"/>
    <w:rsid w:val="00746B0C"/>
    <w:rsid w:val="00757CEF"/>
    <w:rsid w:val="00757ED7"/>
    <w:rsid w:val="0076149E"/>
    <w:rsid w:val="00762690"/>
    <w:rsid w:val="007704E9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C341E"/>
    <w:rsid w:val="007D0026"/>
    <w:rsid w:val="007D3537"/>
    <w:rsid w:val="007E391E"/>
    <w:rsid w:val="007E5196"/>
    <w:rsid w:val="007E557E"/>
    <w:rsid w:val="007F2169"/>
    <w:rsid w:val="007F308A"/>
    <w:rsid w:val="007F44A0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34AD"/>
    <w:rsid w:val="008451AA"/>
    <w:rsid w:val="00846F99"/>
    <w:rsid w:val="0085189D"/>
    <w:rsid w:val="00863103"/>
    <w:rsid w:val="00870AFA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8F1853"/>
    <w:rsid w:val="0090146C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0F69"/>
    <w:rsid w:val="00986070"/>
    <w:rsid w:val="009930C1"/>
    <w:rsid w:val="00994D87"/>
    <w:rsid w:val="009977A8"/>
    <w:rsid w:val="00997A51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715CC"/>
    <w:rsid w:val="00A7515F"/>
    <w:rsid w:val="00A76C6E"/>
    <w:rsid w:val="00A85417"/>
    <w:rsid w:val="00A85BCC"/>
    <w:rsid w:val="00A9185E"/>
    <w:rsid w:val="00A9753E"/>
    <w:rsid w:val="00A978DC"/>
    <w:rsid w:val="00AA79FD"/>
    <w:rsid w:val="00AC1FBA"/>
    <w:rsid w:val="00AC2F5E"/>
    <w:rsid w:val="00AD0A7C"/>
    <w:rsid w:val="00AD440C"/>
    <w:rsid w:val="00AE0E38"/>
    <w:rsid w:val="00AF6256"/>
    <w:rsid w:val="00B01BC4"/>
    <w:rsid w:val="00B03A5A"/>
    <w:rsid w:val="00B045CA"/>
    <w:rsid w:val="00B135EE"/>
    <w:rsid w:val="00B13F4A"/>
    <w:rsid w:val="00B206F3"/>
    <w:rsid w:val="00B20F86"/>
    <w:rsid w:val="00B25EFA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86110"/>
    <w:rsid w:val="00B94EDB"/>
    <w:rsid w:val="00BA2908"/>
    <w:rsid w:val="00BA3753"/>
    <w:rsid w:val="00BA3F92"/>
    <w:rsid w:val="00BA522A"/>
    <w:rsid w:val="00BB2332"/>
    <w:rsid w:val="00BD2F89"/>
    <w:rsid w:val="00BD3EF6"/>
    <w:rsid w:val="00BD4DDC"/>
    <w:rsid w:val="00BD6E1D"/>
    <w:rsid w:val="00BE2D6B"/>
    <w:rsid w:val="00BF0552"/>
    <w:rsid w:val="00BF1791"/>
    <w:rsid w:val="00BF5480"/>
    <w:rsid w:val="00BF5CB0"/>
    <w:rsid w:val="00C160A7"/>
    <w:rsid w:val="00C17E87"/>
    <w:rsid w:val="00C2723F"/>
    <w:rsid w:val="00C305AE"/>
    <w:rsid w:val="00C357E4"/>
    <w:rsid w:val="00C36C89"/>
    <w:rsid w:val="00C37DE2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A398C"/>
    <w:rsid w:val="00CB444C"/>
    <w:rsid w:val="00CC2D37"/>
    <w:rsid w:val="00CD78EA"/>
    <w:rsid w:val="00CE344B"/>
    <w:rsid w:val="00CE4A92"/>
    <w:rsid w:val="00D002D8"/>
    <w:rsid w:val="00D007D2"/>
    <w:rsid w:val="00D025EC"/>
    <w:rsid w:val="00D026A5"/>
    <w:rsid w:val="00D16E8C"/>
    <w:rsid w:val="00D23C86"/>
    <w:rsid w:val="00D24442"/>
    <w:rsid w:val="00D30B7E"/>
    <w:rsid w:val="00D45CA2"/>
    <w:rsid w:val="00D46354"/>
    <w:rsid w:val="00D47DA6"/>
    <w:rsid w:val="00D51334"/>
    <w:rsid w:val="00D532A5"/>
    <w:rsid w:val="00D5457D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95ACD"/>
    <w:rsid w:val="00DB2E64"/>
    <w:rsid w:val="00DB3937"/>
    <w:rsid w:val="00DB449E"/>
    <w:rsid w:val="00DB49C0"/>
    <w:rsid w:val="00DB68AD"/>
    <w:rsid w:val="00DC1DC3"/>
    <w:rsid w:val="00DC6F39"/>
    <w:rsid w:val="00DC715A"/>
    <w:rsid w:val="00DD1803"/>
    <w:rsid w:val="00DD27F0"/>
    <w:rsid w:val="00DD2CD2"/>
    <w:rsid w:val="00DE00DB"/>
    <w:rsid w:val="00DF1C32"/>
    <w:rsid w:val="00DF58B2"/>
    <w:rsid w:val="00E0079F"/>
    <w:rsid w:val="00E02B82"/>
    <w:rsid w:val="00E15300"/>
    <w:rsid w:val="00E15E74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67A60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36AA"/>
    <w:rsid w:val="00EC7034"/>
    <w:rsid w:val="00ED685C"/>
    <w:rsid w:val="00EE611E"/>
    <w:rsid w:val="00EF1552"/>
    <w:rsid w:val="00EF6CAC"/>
    <w:rsid w:val="00F06246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43A8A"/>
    <w:rsid w:val="00F51276"/>
    <w:rsid w:val="00F52BFE"/>
    <w:rsid w:val="00F627C7"/>
    <w:rsid w:val="00F65030"/>
    <w:rsid w:val="00F66E4A"/>
    <w:rsid w:val="00F740B0"/>
    <w:rsid w:val="00F74F36"/>
    <w:rsid w:val="00F75DF2"/>
    <w:rsid w:val="00F923D7"/>
    <w:rsid w:val="00F940A9"/>
    <w:rsid w:val="00F95C17"/>
    <w:rsid w:val="00F95D44"/>
    <w:rsid w:val="00F9748D"/>
    <w:rsid w:val="00FA18D0"/>
    <w:rsid w:val="00FA586A"/>
    <w:rsid w:val="00FB3166"/>
    <w:rsid w:val="00FC371A"/>
    <w:rsid w:val="00FD0DAF"/>
    <w:rsid w:val="00FD1FE0"/>
    <w:rsid w:val="00FD366D"/>
    <w:rsid w:val="00FE2D87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E07967-26DA-4735-BFFB-4B8E09A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rbara.maeurle@seifert-p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0973-AF3C-447E-8FA6-B67EA5CB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682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5</cp:revision>
  <cp:lastPrinted>2017-04-27T12:42:00Z</cp:lastPrinted>
  <dcterms:created xsi:type="dcterms:W3CDTF">2017-04-27T12:40:00Z</dcterms:created>
  <dcterms:modified xsi:type="dcterms:W3CDTF">2017-04-27T13:30:00Z</dcterms:modified>
</cp:coreProperties>
</file>